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НОВОСМАИЛЬСКАЯ СЕЛЬСКАЯ ДУМА</w:t>
      </w:r>
    </w:p>
    <w:p w:rsidR="00AC6F48" w:rsidRDefault="00AC6F48" w:rsidP="00AC6F4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МАЛМЫЖСКОГО РАЙОНА КИРОВСКОЙ ОБЛАСТИ</w:t>
      </w: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</w:p>
    <w:p w:rsidR="00AC6F48" w:rsidRDefault="004326AA" w:rsidP="006E0574">
      <w:pPr>
        <w:tabs>
          <w:tab w:val="left" w:pos="7852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24.11.2021</w:t>
      </w:r>
      <w:r>
        <w:rPr>
          <w:sz w:val="28"/>
          <w:szCs w:val="28"/>
        </w:rPr>
        <w:tab/>
        <w:t>№31</w:t>
      </w:r>
    </w:p>
    <w:p w:rsidR="00AC6F48" w:rsidRDefault="00AC6F48" w:rsidP="00AC6F48">
      <w:pPr>
        <w:spacing w:line="360" w:lineRule="auto"/>
        <w:rPr>
          <w:sz w:val="28"/>
          <w:szCs w:val="28"/>
        </w:rPr>
      </w:pP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</w:t>
      </w:r>
      <w:r w:rsidR="00CE1728">
        <w:rPr>
          <w:b/>
          <w:sz w:val="28"/>
          <w:szCs w:val="28"/>
        </w:rPr>
        <w:t>ий в решение от 24.12.2020г № 26</w:t>
      </w:r>
      <w:r>
        <w:rPr>
          <w:b/>
          <w:sz w:val="28"/>
          <w:szCs w:val="28"/>
        </w:rPr>
        <w:t xml:space="preserve"> Новосмаильской сельской Думы Малмыжского района Кировской области</w:t>
      </w:r>
    </w:p>
    <w:p w:rsidR="00AC6F48" w:rsidRDefault="00AC6F48" w:rsidP="00AC6F48">
      <w:pPr>
        <w:spacing w:line="360" w:lineRule="auto"/>
        <w:jc w:val="center"/>
        <w:rPr>
          <w:b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На основании Бюджетного кодекса Российской Федерации, статьи 47 Устава муниципального образования Новосмаильское сельское поселение Малмыжского района Кировской области, решения Новосмаильской сельской Думы № 29 от 12.11.2013 г. «Об утверждении положения о бюджетном процессе в муниципальном образовании Новосмаильского сельского поселения Малмыжского района Кировской области», </w:t>
      </w:r>
      <w:proofErr w:type="spellStart"/>
      <w:r>
        <w:rPr>
          <w:sz w:val="28"/>
          <w:szCs w:val="28"/>
        </w:rPr>
        <w:t>Новосмаильская</w:t>
      </w:r>
      <w:proofErr w:type="spellEnd"/>
      <w:r>
        <w:rPr>
          <w:sz w:val="28"/>
          <w:szCs w:val="28"/>
        </w:rPr>
        <w:t xml:space="preserve"> сельская Дума Малмыжского района Кировской области РЕШИЛА:</w:t>
      </w:r>
    </w:p>
    <w:p w:rsidR="00AC6F48" w:rsidRDefault="00AC6F48" w:rsidP="00AC6F48">
      <w:pPr>
        <w:numPr>
          <w:ilvl w:val="0"/>
          <w:numId w:val="1"/>
        </w:numPr>
        <w:spacing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Пункт 1 изложить в новой редакции  следующего содержания:</w:t>
      </w:r>
    </w:p>
    <w:p w:rsidR="00AC6F48" w:rsidRDefault="00AC6F48" w:rsidP="00AC6F48">
      <w:pPr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«1.Утвердить основные характеристики муниципального образования Новосмаильское сельское поселение Малмыжского района Кировской области (далее бюджет поселения) на 2021 год:</w:t>
      </w:r>
    </w:p>
    <w:p w:rsidR="00AC6F48" w:rsidRDefault="00AC6F48" w:rsidP="00AC6F48">
      <w:pPr>
        <w:spacing w:line="360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1)общий объем доходов бюджета поселения в сумме  </w:t>
      </w:r>
      <w:r>
        <w:rPr>
          <w:sz w:val="28"/>
          <w:szCs w:val="28"/>
          <w:lang w:val="tt-RU"/>
        </w:rPr>
        <w:t>4302,</w:t>
      </w:r>
      <w:r w:rsidR="005E28D4">
        <w:rPr>
          <w:sz w:val="28"/>
          <w:szCs w:val="28"/>
          <w:lang w:val="tt-RU"/>
        </w:rPr>
        <w:t>87</w:t>
      </w:r>
      <w:r>
        <w:rPr>
          <w:sz w:val="22"/>
          <w:szCs w:val="22"/>
          <w:lang w:val="tt-RU"/>
        </w:rPr>
        <w:t xml:space="preserve"> </w:t>
      </w:r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AC6F48" w:rsidRDefault="00AC6F48" w:rsidP="00AC6F48">
      <w:pPr>
        <w:spacing w:line="360" w:lineRule="auto"/>
        <w:ind w:left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2)общий объем расходов бюджета поселения в сумме </w:t>
      </w:r>
      <w:r w:rsidR="00423829">
        <w:rPr>
          <w:sz w:val="28"/>
          <w:szCs w:val="28"/>
          <w:lang w:val="tt-RU"/>
        </w:rPr>
        <w:t>5566,28</w:t>
      </w:r>
      <w:r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AC6F48" w:rsidRDefault="00AC6F48" w:rsidP="00AC6F48">
      <w:pPr>
        <w:shd w:val="clear" w:color="auto" w:fill="FFFFFF"/>
        <w:spacing w:line="360" w:lineRule="auto"/>
        <w:ind w:left="720"/>
        <w:contextualSpacing/>
        <w:jc w:val="both"/>
        <w:rPr>
          <w:color w:val="000000"/>
          <w:spacing w:val="-6"/>
          <w:sz w:val="28"/>
          <w:szCs w:val="28"/>
        </w:rPr>
      </w:pPr>
      <w:r>
        <w:rPr>
          <w:sz w:val="28"/>
          <w:szCs w:val="28"/>
        </w:rPr>
        <w:t>3)</w:t>
      </w:r>
      <w:r>
        <w:rPr>
          <w:color w:val="000000"/>
          <w:spacing w:val="-6"/>
          <w:sz w:val="28"/>
          <w:szCs w:val="28"/>
        </w:rPr>
        <w:t xml:space="preserve"> дефицит бюджета поселения равен </w:t>
      </w:r>
      <w:r w:rsidR="00CE1728">
        <w:rPr>
          <w:color w:val="000000"/>
          <w:spacing w:val="-6"/>
          <w:sz w:val="28"/>
          <w:szCs w:val="28"/>
        </w:rPr>
        <w:t>1263,4</w:t>
      </w:r>
      <w:r w:rsidR="005E28D4">
        <w:rPr>
          <w:color w:val="000000"/>
          <w:spacing w:val="-6"/>
          <w:sz w:val="28"/>
          <w:szCs w:val="28"/>
        </w:rPr>
        <w:t>1</w:t>
      </w:r>
      <w:r>
        <w:rPr>
          <w:color w:val="000000"/>
          <w:spacing w:val="-6"/>
          <w:sz w:val="28"/>
          <w:szCs w:val="28"/>
        </w:rPr>
        <w:t xml:space="preserve"> тыс. руб.</w:t>
      </w:r>
    </w:p>
    <w:p w:rsidR="00AC6F48" w:rsidRDefault="00AC6F48" w:rsidP="00AC6F48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1.2 Приложение  № 4 утвердить в новой редакции согласно приложению № 4 </w:t>
      </w:r>
    </w:p>
    <w:p w:rsidR="00AC6F48" w:rsidRDefault="00AC6F48" w:rsidP="00AC6F48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1.3 Приложение № 5 утвердить в новой редакции согласно приложению № 5</w:t>
      </w:r>
    </w:p>
    <w:p w:rsidR="00AC6F48" w:rsidRDefault="00AC6F48" w:rsidP="00AC6F48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lastRenderedPageBreak/>
        <w:t>1.4 Приложение  № 6 утвердить в новой редакции согласно приложению № 6</w:t>
      </w:r>
    </w:p>
    <w:p w:rsidR="00AC6F48" w:rsidRDefault="00AC6F48" w:rsidP="00AC6F48">
      <w:pPr>
        <w:shd w:val="clear" w:color="auto" w:fill="FFFFFF"/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1.2 Приложение  № 9 утвердить в новой редакции согласно приложению № 9</w:t>
      </w:r>
    </w:p>
    <w:p w:rsidR="00AC6F48" w:rsidRDefault="00AC6F48" w:rsidP="00AC6F48">
      <w:pPr>
        <w:numPr>
          <w:ilvl w:val="0"/>
          <w:numId w:val="1"/>
        </w:num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опубликовать в информационном бюллетене органов местного самоуправления Муниципального образования Новосмаильское сельское поселение Малмыжского района Кировской области.</w:t>
      </w:r>
    </w:p>
    <w:p w:rsidR="00AC6F48" w:rsidRDefault="00AC6F48" w:rsidP="00AC6F48">
      <w:pPr>
        <w:pStyle w:val="3"/>
        <w:spacing w:line="360" w:lineRule="auto"/>
        <w:rPr>
          <w:szCs w:val="28"/>
        </w:rPr>
      </w:pPr>
    </w:p>
    <w:p w:rsidR="00AC6F48" w:rsidRDefault="00AC6F48" w:rsidP="00AC6F48">
      <w:pPr>
        <w:pStyle w:val="3"/>
        <w:spacing w:line="360" w:lineRule="auto"/>
        <w:rPr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Глава  сельского поселения </w:t>
      </w: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Председатель сельской Думы                                          Р. К. Ахатов          </w:t>
      </w: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both"/>
        <w:rPr>
          <w:color w:val="000000"/>
          <w:spacing w:val="-6"/>
          <w:sz w:val="28"/>
          <w:szCs w:val="28"/>
        </w:rPr>
      </w:pPr>
    </w:p>
    <w:p w:rsidR="00AC6F48" w:rsidRDefault="00AC6F48" w:rsidP="00AC6F48">
      <w:pPr>
        <w:spacing w:line="360" w:lineRule="auto"/>
        <w:jc w:val="right"/>
        <w:rPr>
          <w:sz w:val="22"/>
          <w:szCs w:val="22"/>
        </w:rPr>
      </w:pPr>
    </w:p>
    <w:p w:rsidR="00CE1728" w:rsidRDefault="00CE1728" w:rsidP="00AC6F48">
      <w:pPr>
        <w:rPr>
          <w:sz w:val="22"/>
          <w:szCs w:val="22"/>
        </w:rPr>
      </w:pPr>
    </w:p>
    <w:p w:rsidR="00CE1728" w:rsidRDefault="00CE1728">
      <w:pPr>
        <w:widowControl/>
        <w:autoSpaceDE/>
        <w:autoSpaceDN/>
        <w:adjustRightInd/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W w:w="10047" w:type="dxa"/>
        <w:tblInd w:w="93" w:type="dxa"/>
        <w:tblLook w:val="04A0" w:firstRow="1" w:lastRow="0" w:firstColumn="1" w:lastColumn="0" w:noHBand="0" w:noVBand="1"/>
      </w:tblPr>
      <w:tblGrid>
        <w:gridCol w:w="4200"/>
        <w:gridCol w:w="1580"/>
        <w:gridCol w:w="1300"/>
        <w:gridCol w:w="2007"/>
        <w:gridCol w:w="960"/>
      </w:tblGrid>
      <w:tr w:rsidR="00F406EB" w:rsidRPr="00F406EB" w:rsidTr="00423829">
        <w:trPr>
          <w:trHeight w:val="1275"/>
        </w:trPr>
        <w:tc>
          <w:tcPr>
            <w:tcW w:w="7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lastRenderedPageBreak/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Приложение 4 к решению Новосмаильской думы от 24.11.2021г. №31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810"/>
        </w:trPr>
        <w:tc>
          <w:tcPr>
            <w:tcW w:w="90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F406EB">
              <w:rPr>
                <w:rFonts w:ascii="Arial CYR" w:hAnsi="Arial CYR" w:cs="Arial CYR"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программам) группам видов расходов бюджетов на 2021 год.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240"/>
        </w:trPr>
        <w:tc>
          <w:tcPr>
            <w:tcW w:w="90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855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Наименование расходов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Целевая статья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Вид расхода</w:t>
            </w:r>
          </w:p>
        </w:tc>
        <w:tc>
          <w:tcPr>
            <w:tcW w:w="20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423829">
            <w:pPr>
              <w:widowControl/>
              <w:autoSpaceDE/>
              <w:autoSpaceDN/>
              <w:adjustRightInd/>
              <w:ind w:right="-154"/>
              <w:jc w:val="center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Сумма на 2021 год</w:t>
            </w:r>
            <w:r>
              <w:rPr>
                <w:rFonts w:ascii="Arial CYR" w:hAnsi="Arial CYR" w:cs="Arial CYR"/>
                <w:color w:val="000000"/>
              </w:rPr>
              <w:t xml:space="preserve"> (тыс</w:t>
            </w:r>
            <w:proofErr w:type="gramStart"/>
            <w:r>
              <w:rPr>
                <w:rFonts w:ascii="Arial CYR" w:hAnsi="Arial CYR" w:cs="Arial CYR"/>
                <w:color w:val="000000"/>
              </w:rPr>
              <w:t>.р</w:t>
            </w:r>
            <w:proofErr w:type="gramEnd"/>
            <w:r>
              <w:rPr>
                <w:rFonts w:ascii="Arial CYR" w:hAnsi="Arial CYR" w:cs="Arial CYR"/>
                <w:color w:val="000000"/>
              </w:rPr>
              <w:t>уб.)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5 566,28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1 793,81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Глава муниципального образования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549,50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549,50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Органы местного самоуправления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1 244,31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899,96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335,45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8,90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0100002000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49,41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204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49,41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49,41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Мероприятия в области физической культуры и спорта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1 178,89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429,89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726,00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  Иные бюджетные ассигнования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23,00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Предоставление мер социальной поддержки муниципальных служащих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168,00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  Социальное обеспечение и иные выплаты населению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168,00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Дорожное хозяйство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0100005000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367,91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Поддержка дорожного хозяйства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367,91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367,91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Благоустройство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0100007000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340,00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Уличное освещение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340,00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340,00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869,11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869,11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Мероприятия в установленной сфере деятельности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557,39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Расходы, связанные с обустройством детской площадки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230,00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230,00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Мероприятия по разработке технического плана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0100009020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0100009020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Референдум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1,35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  Межбюджетные трансферты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1,35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276,04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lastRenderedPageBreak/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276,04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</w:t>
            </w:r>
            <w:proofErr w:type="spellStart"/>
            <w:r w:rsidRPr="00F406EB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F406EB">
              <w:rPr>
                <w:rFonts w:ascii="Arial CYR" w:hAnsi="Arial CYR" w:cs="Arial CYR"/>
                <w:color w:val="000000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0100015000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95,16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Инвестиционные программы и проекты развития общественной инфраструктуры муниципальных образований в Кировской области: "Легендарный Ключ", благоустройство родника и прилегающего родника, дер. Каменный Ключ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0100015171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95,16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0100015171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95,16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0100051000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90,60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90,60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153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85,93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4,67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</w:t>
            </w:r>
            <w:proofErr w:type="spellStart"/>
            <w:r w:rsidRPr="00F406EB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F406EB">
              <w:rPr>
                <w:rFonts w:ascii="Arial CYR" w:hAnsi="Arial CYR" w:cs="Arial CYR"/>
                <w:color w:val="000000"/>
              </w:rPr>
              <w:t xml:space="preserve"> расходов местного бюджета под субсидии из областного бюджета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01000S5000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56,00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178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Инвестиционные программы и проекты развития общественной инфраструктуры муниципальных образований в Кировской области: "Легендарный Ключ", благоустройство родника и прилегающего родника, дер. Каменный Ключ за счет средств бюджета поселения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01000S5171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56,00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01000S5171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56,00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255"/>
        </w:trPr>
        <w:tc>
          <w:tcPr>
            <w:tcW w:w="7080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 xml:space="preserve">Всего расходов:   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5 566,28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255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F406EB" w:rsidRPr="00F406EB" w:rsidTr="00423829">
        <w:trPr>
          <w:trHeight w:val="304"/>
        </w:trPr>
        <w:tc>
          <w:tcPr>
            <w:tcW w:w="90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406EB" w:rsidRPr="00F406EB" w:rsidRDefault="00423829" w:rsidP="00F406EB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                                                                      </w:t>
            </w:r>
            <w:r w:rsidR="00F406EB" w:rsidRPr="00F406EB">
              <w:rPr>
                <w:rFonts w:ascii="Arial CYR" w:hAnsi="Arial CYR" w:cs="Arial CYR"/>
                <w:color w:val="000000"/>
              </w:rPr>
              <w:t xml:space="preserve">  _______________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06EB" w:rsidRPr="00F406EB" w:rsidRDefault="00F406EB" w:rsidP="00F406EB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F406EB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4326AA" w:rsidRDefault="004326AA">
      <w:r>
        <w:br w:type="page"/>
      </w:r>
    </w:p>
    <w:tbl>
      <w:tblPr>
        <w:tblW w:w="8160" w:type="dxa"/>
        <w:tblInd w:w="93" w:type="dxa"/>
        <w:tblLook w:val="04A0" w:firstRow="1" w:lastRow="0" w:firstColumn="1" w:lastColumn="0" w:noHBand="0" w:noVBand="1"/>
      </w:tblPr>
      <w:tblGrid>
        <w:gridCol w:w="4200"/>
        <w:gridCol w:w="2240"/>
        <w:gridCol w:w="1781"/>
      </w:tblGrid>
      <w:tr w:rsidR="00423829" w:rsidRPr="00423829" w:rsidTr="00423829">
        <w:trPr>
          <w:trHeight w:val="1275"/>
        </w:trPr>
        <w:tc>
          <w:tcPr>
            <w:tcW w:w="6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lastRenderedPageBreak/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Приложение №5 к решению Новосмаильской думы от 24..11.2021 №31</w:t>
            </w:r>
          </w:p>
        </w:tc>
      </w:tr>
      <w:tr w:rsidR="00423829" w:rsidRPr="00423829" w:rsidTr="00423829">
        <w:trPr>
          <w:trHeight w:val="930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423829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Распределение бюджетных ассигнований по разделам и подразделам классификации расходов бюджетов на 2021год. </w:t>
            </w:r>
          </w:p>
        </w:tc>
      </w:tr>
      <w:tr w:rsidR="00423829" w:rsidRPr="00423829" w:rsidTr="00423829">
        <w:trPr>
          <w:trHeight w:val="240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855"/>
        </w:trPr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Наименование расходов</w:t>
            </w:r>
          </w:p>
        </w:tc>
        <w:tc>
          <w:tcPr>
            <w:tcW w:w="2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Раздел, подраздел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Сумма на 2021 год</w:t>
            </w:r>
          </w:p>
        </w:tc>
      </w:tr>
      <w:tr w:rsidR="00423829" w:rsidRPr="00423829" w:rsidTr="0042382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ОБЩЕГОСУДАРСТВЕННЫЕ ВОПРОСЫ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3 188,96</w:t>
            </w:r>
          </w:p>
        </w:tc>
      </w:tr>
      <w:tr w:rsidR="00423829" w:rsidRPr="00423829" w:rsidTr="00423829">
        <w:trPr>
          <w:trHeight w:val="76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549,50</w:t>
            </w:r>
          </w:p>
        </w:tc>
      </w:tr>
      <w:tr w:rsidR="00423829" w:rsidRPr="00423829" w:rsidTr="00423829">
        <w:trPr>
          <w:trHeight w:val="1275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1 244,31</w:t>
            </w:r>
          </w:p>
        </w:tc>
      </w:tr>
      <w:tr w:rsidR="00423829" w:rsidRPr="00423829" w:rsidTr="00423829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Обеспечение проведения выборов и референдумов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20,00</w:t>
            </w:r>
          </w:p>
        </w:tc>
      </w:tr>
      <w:tr w:rsidR="00423829" w:rsidRPr="00423829" w:rsidTr="0042382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Другие общегосударственные вопросы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1 375,15</w:t>
            </w:r>
          </w:p>
        </w:tc>
      </w:tr>
      <w:tr w:rsidR="00423829" w:rsidRPr="00423829" w:rsidTr="0042382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НАЦИОНАЛЬНАЯ ОБОРОНА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0200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90,60</w:t>
            </w:r>
          </w:p>
        </w:tc>
      </w:tr>
      <w:tr w:rsidR="00423829" w:rsidRPr="00423829" w:rsidTr="00423829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Мобилизационная и вневойсковая подготовка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90,60</w:t>
            </w:r>
          </w:p>
        </w:tc>
      </w:tr>
      <w:tr w:rsidR="00423829" w:rsidRPr="00423829" w:rsidTr="0042382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НАЦИОНАЛЬНАЯ ЭКОНОМИКА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0400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399,26</w:t>
            </w:r>
          </w:p>
        </w:tc>
      </w:tr>
      <w:tr w:rsidR="00423829" w:rsidRPr="00423829" w:rsidTr="0042382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Дорожное хозяйство (дорожные фонды)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367,91</w:t>
            </w:r>
          </w:p>
        </w:tc>
      </w:tr>
      <w:tr w:rsidR="00423829" w:rsidRPr="00423829" w:rsidTr="00423829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Другие вопросы в области национальной экономики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31,35</w:t>
            </w:r>
          </w:p>
        </w:tc>
      </w:tr>
      <w:tr w:rsidR="00423829" w:rsidRPr="00423829" w:rsidTr="00423829">
        <w:trPr>
          <w:trHeight w:val="51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ЖИЛИЩНО-КОММУНАЛЬНОЕ ХОЗЯЙСТВО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0500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540,57</w:t>
            </w:r>
          </w:p>
        </w:tc>
      </w:tr>
      <w:tr w:rsidR="00423829" w:rsidRPr="00423829" w:rsidTr="0042382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Благоустройство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540,57</w:t>
            </w:r>
          </w:p>
        </w:tc>
      </w:tr>
      <w:tr w:rsidR="00423829" w:rsidRPr="00423829" w:rsidTr="0042382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СОЦИАЛЬНАЯ ПОЛИТИКА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1000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168,00</w:t>
            </w:r>
          </w:p>
        </w:tc>
      </w:tr>
      <w:tr w:rsidR="00423829" w:rsidRPr="00423829" w:rsidTr="0042382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Пенсионное обеспечение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168,00</w:t>
            </w:r>
          </w:p>
        </w:tc>
      </w:tr>
      <w:tr w:rsidR="00423829" w:rsidRPr="00423829" w:rsidTr="0042382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ФИЗИЧЕСКАЯ КУЛЬТУРА И СПОРТ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1 178,89</w:t>
            </w:r>
          </w:p>
        </w:tc>
      </w:tr>
      <w:tr w:rsidR="00423829" w:rsidRPr="00423829" w:rsidTr="00423829">
        <w:trPr>
          <w:trHeight w:val="300"/>
        </w:trPr>
        <w:tc>
          <w:tcPr>
            <w:tcW w:w="4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Массовый спорт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1 178,89</w:t>
            </w:r>
          </w:p>
        </w:tc>
      </w:tr>
      <w:tr w:rsidR="00423829" w:rsidRPr="00423829" w:rsidTr="00423829">
        <w:trPr>
          <w:trHeight w:val="255"/>
        </w:trPr>
        <w:tc>
          <w:tcPr>
            <w:tcW w:w="644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Всего расходов:   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5 566,28</w:t>
            </w:r>
          </w:p>
        </w:tc>
      </w:tr>
      <w:tr w:rsidR="00423829" w:rsidRPr="00423829" w:rsidTr="00423829">
        <w:trPr>
          <w:trHeight w:val="255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304"/>
        </w:trPr>
        <w:tc>
          <w:tcPr>
            <w:tcW w:w="8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                                                                   </w:t>
            </w:r>
            <w:r w:rsidRPr="00423829">
              <w:rPr>
                <w:rFonts w:ascii="Arial CYR" w:hAnsi="Arial CYR" w:cs="Arial CYR"/>
                <w:color w:val="000000"/>
              </w:rPr>
              <w:t xml:space="preserve">  _______________ </w:t>
            </w:r>
          </w:p>
        </w:tc>
      </w:tr>
    </w:tbl>
    <w:p w:rsidR="00CE1728" w:rsidRDefault="00425DD8">
      <w:pPr>
        <w:widowControl/>
        <w:autoSpaceDE/>
        <w:autoSpaceDN/>
        <w:adjustRightInd/>
        <w:spacing w:after="200" w:line="276" w:lineRule="auto"/>
      </w:pPr>
      <w:r>
        <w:br w:type="page"/>
      </w:r>
    </w:p>
    <w:tbl>
      <w:tblPr>
        <w:tblW w:w="11592" w:type="dxa"/>
        <w:tblInd w:w="-885" w:type="dxa"/>
        <w:tblLook w:val="04A0" w:firstRow="1" w:lastRow="0" w:firstColumn="1" w:lastColumn="0" w:noHBand="0" w:noVBand="1"/>
      </w:tblPr>
      <w:tblGrid>
        <w:gridCol w:w="4170"/>
        <w:gridCol w:w="814"/>
        <w:gridCol w:w="1236"/>
        <w:gridCol w:w="1351"/>
        <w:gridCol w:w="978"/>
        <w:gridCol w:w="2083"/>
        <w:gridCol w:w="960"/>
      </w:tblGrid>
      <w:tr w:rsidR="00423829" w:rsidRPr="00423829" w:rsidTr="00423829">
        <w:trPr>
          <w:trHeight w:val="1275"/>
        </w:trPr>
        <w:tc>
          <w:tcPr>
            <w:tcW w:w="85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lastRenderedPageBreak/>
              <w:t> 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Приложение №6 к решению Новосмаильской думы от 24.11.2021г. №31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1245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  <w:sz w:val="24"/>
                <w:szCs w:val="24"/>
              </w:rPr>
            </w:pPr>
            <w:r w:rsidRPr="00423829">
              <w:rPr>
                <w:rFonts w:ascii="Arial CYR" w:hAnsi="Arial CYR" w:cs="Arial CYR"/>
                <w:color w:val="000000"/>
                <w:sz w:val="24"/>
                <w:szCs w:val="24"/>
              </w:rPr>
              <w:t xml:space="preserve">Ведомственная структура расходов бюджета поселения (распределение бюджетных ассигнований по главным распорядителям средств бюджета поселения, разделам, подразделам и целевым статьям (муниципальным программам), группам </w:t>
            </w:r>
            <w:proofErr w:type="gramStart"/>
            <w:r w:rsidRPr="00423829">
              <w:rPr>
                <w:rFonts w:ascii="Arial CYR" w:hAnsi="Arial CYR" w:cs="Arial CYR"/>
                <w:color w:val="000000"/>
                <w:sz w:val="24"/>
                <w:szCs w:val="24"/>
              </w:rPr>
              <w:t>видов расходов классификации расходов бюджетов</w:t>
            </w:r>
            <w:proofErr w:type="gramEnd"/>
            <w:r w:rsidRPr="00423829">
              <w:rPr>
                <w:rFonts w:ascii="Arial CYR" w:hAnsi="Arial CYR" w:cs="Arial CYR"/>
                <w:color w:val="000000"/>
                <w:sz w:val="24"/>
                <w:szCs w:val="24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240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855"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Наименование расходов</w:t>
            </w:r>
          </w:p>
        </w:tc>
        <w:tc>
          <w:tcPr>
            <w:tcW w:w="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Код ГРБС</w:t>
            </w:r>
          </w:p>
        </w:tc>
        <w:tc>
          <w:tcPr>
            <w:tcW w:w="12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Раздел, подраздел</w:t>
            </w:r>
          </w:p>
        </w:tc>
        <w:tc>
          <w:tcPr>
            <w:tcW w:w="13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Целевая статья</w:t>
            </w:r>
          </w:p>
        </w:tc>
        <w:tc>
          <w:tcPr>
            <w:tcW w:w="9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Вид расхода</w:t>
            </w:r>
          </w:p>
        </w:tc>
        <w:tc>
          <w:tcPr>
            <w:tcW w:w="20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Сумма на 2021 год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102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Муниципальное казенное учреждение администрация Новосмаильского сельского поселения Малмыжского района Кировской области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5 566,28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30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ОБЩЕГОСУДАРСТВЕННЫЕ ВОПРОСЫ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3 188,96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549,50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549,50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549,50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51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Глава муниципального образования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549,50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153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0100001040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549,50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127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1 244,31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1 244,31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1 244,31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30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Органы местного самоуправления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1 244,31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153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899,96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335,45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30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0100001080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8,90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51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Обеспечение проведения выборов и референдумов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51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30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Референдум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0107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0100009040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30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Другие общегосударственные вопросы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1 375,15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1 375,15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Учреждения культуры и мероприятия в сфере культуры и кинематографии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869,11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0100008000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869,11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51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506,04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51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Расходы, связанные с обустройством детской площадки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0100009010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51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Расходы на содержание прочего персонала учреждения культуры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276,04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153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0100009090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276,04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30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НАЦИОНАЛЬНАЯ ОБОРОНА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0200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90,60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51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Мобилизационная и вневойсковая подготовка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90,60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90,60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51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lastRenderedPageBreak/>
              <w:t xml:space="preserve">            Иные межбюджетные трансферты из областного бюджета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0100051000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90,60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90,60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153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85,93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0203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0100051180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4,67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30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НАЦИОНАЛЬНАЯ ЭКОНОМИКА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0400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399,26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30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Дорожное хозяйство (дорожные фонды)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367,91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367,91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30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Дорожное хозяйство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0100005000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367,91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30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Поддержка дорожного хозяйства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367,91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0409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0100005010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367,91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51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Другие вопросы в области национальной экономики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31,35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31,35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51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Мероприятия в установленной сфере деятельности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0100009000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31,35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51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Мероприятия по разработке технического плана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0100009020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0100009020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127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30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  Межбюджетные трансферты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0412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0100009070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1,35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51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ЖИЛИЩНО-КОММУНАЛЬНОЕ ХОЗЯЙСТВО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0500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540,57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30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Благоустройство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540,57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540,57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51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Финансовое обеспечение деятельности муниципальных учреждений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0100002000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49,41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204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lastRenderedPageBreak/>
              <w:t xml:space="preserve">      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49,41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0100002350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49,41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30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Благоустройство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0100007000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340,00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30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Уличное освещение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340,00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0100007010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340,00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127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</w:t>
            </w:r>
            <w:proofErr w:type="spellStart"/>
            <w:r w:rsidRPr="00423829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423829">
              <w:rPr>
                <w:rFonts w:ascii="Arial CYR" w:hAnsi="Arial CYR" w:cs="Arial CYR"/>
                <w:color w:val="000000"/>
              </w:rPr>
              <w:t xml:space="preserve">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0100015000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95,16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178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Инвестиционные программы и проекты развития общественной инфраструктуры муниципальных образований в Кировской области: "Легендарный Ключ", благоустройство родника и прилегающего родника, дер. Каменный Ключ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0100015171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95,16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0100015171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95,16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</w:t>
            </w:r>
            <w:proofErr w:type="spellStart"/>
            <w:r w:rsidRPr="00423829">
              <w:rPr>
                <w:rFonts w:ascii="Arial CYR" w:hAnsi="Arial CYR" w:cs="Arial CYR"/>
                <w:color w:val="000000"/>
              </w:rPr>
              <w:t>Софинансирование</w:t>
            </w:r>
            <w:proofErr w:type="spellEnd"/>
            <w:r w:rsidRPr="00423829">
              <w:rPr>
                <w:rFonts w:ascii="Arial CYR" w:hAnsi="Arial CYR" w:cs="Arial CYR"/>
                <w:color w:val="000000"/>
              </w:rPr>
              <w:t xml:space="preserve"> расходов местного бюджета под субсидии из областного бюджета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01000S5000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56,00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204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Инвестиционные программы и проекты развития общественной инфраструктуры муниципальных образований в Кировской области: "Легендарный Ключ", благоустройство родника и прилегающего родника, дер. Каменный Ключ за счет средств бюджета поселения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01000S5171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56,00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5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0503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01000S5171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56,00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30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СОЦИАЛЬНАЯ ПОЛИТИКА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1000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168,00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30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Пенсионное обеспечение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168,00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168,00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51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Предоставление мер социальной поддержки муниципальных служащих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168,00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51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1001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0100004000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300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168,00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30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lastRenderedPageBreak/>
              <w:t xml:space="preserve">    ФИЗИЧЕСКАЯ КУЛЬТУРА И СПОРТ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1100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1 178,89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30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Массовый спорт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1 178,89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1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Муниципальная программа "Организация деятельности администрации Новосмаильского сельского поселения"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1 178,89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51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Мероприятия в области физической культуры и спорта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1 178,89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153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429,89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765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726,00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300"/>
        </w:trPr>
        <w:tc>
          <w:tcPr>
            <w:tcW w:w="4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                Иные бюджетные ассигнования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979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1102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0100003000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23,00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255"/>
        </w:trPr>
        <w:tc>
          <w:tcPr>
            <w:tcW w:w="854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 xml:space="preserve">Всего расходов:   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5 566,28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255"/>
        </w:trPr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2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  <w:tr w:rsidR="00423829" w:rsidRPr="00423829" w:rsidTr="00423829">
        <w:trPr>
          <w:trHeight w:val="304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>
              <w:rPr>
                <w:rFonts w:ascii="Arial CYR" w:hAnsi="Arial CYR" w:cs="Arial CYR"/>
                <w:color w:val="000000"/>
              </w:rPr>
              <w:t xml:space="preserve">                                                                                                </w:t>
            </w:r>
            <w:r w:rsidRPr="00423829">
              <w:rPr>
                <w:rFonts w:ascii="Arial CYR" w:hAnsi="Arial CYR" w:cs="Arial CYR"/>
                <w:color w:val="000000"/>
              </w:rPr>
              <w:t xml:space="preserve"> _______________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829" w:rsidRPr="00423829" w:rsidRDefault="00423829" w:rsidP="00423829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  <w:r w:rsidRPr="00423829">
              <w:rPr>
                <w:rFonts w:ascii="Arial CYR" w:hAnsi="Arial CYR" w:cs="Arial CYR"/>
                <w:color w:val="000000"/>
              </w:rPr>
              <w:t> </w:t>
            </w:r>
          </w:p>
        </w:tc>
      </w:tr>
    </w:tbl>
    <w:p w:rsidR="00425DD8" w:rsidRDefault="00425DD8" w:rsidP="004E6A9C">
      <w:pPr>
        <w:widowControl/>
        <w:autoSpaceDE/>
        <w:autoSpaceDN/>
        <w:adjustRightInd/>
        <w:spacing w:after="200" w:line="276" w:lineRule="auto"/>
        <w:ind w:left="-709"/>
      </w:pPr>
    </w:p>
    <w:p w:rsidR="00CE1728" w:rsidRDefault="00CE1728">
      <w:r>
        <w:br w:type="page"/>
      </w:r>
    </w:p>
    <w:tbl>
      <w:tblPr>
        <w:tblW w:w="9544" w:type="dxa"/>
        <w:tblInd w:w="94" w:type="dxa"/>
        <w:tblLook w:val="04A0" w:firstRow="1" w:lastRow="0" w:firstColumn="1" w:lastColumn="0" w:noHBand="0" w:noVBand="1"/>
      </w:tblPr>
      <w:tblGrid>
        <w:gridCol w:w="7763"/>
        <w:gridCol w:w="1781"/>
      </w:tblGrid>
      <w:tr w:rsidR="00C95BF8" w:rsidRPr="00C95BF8" w:rsidTr="00C95BF8">
        <w:trPr>
          <w:trHeight w:val="1290"/>
        </w:trPr>
        <w:tc>
          <w:tcPr>
            <w:tcW w:w="7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95BF8" w:rsidRDefault="00C95BF8" w:rsidP="00C95BF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  <w:p w:rsidR="00CE1728" w:rsidRDefault="00CE1728" w:rsidP="00C95BF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  <w:p w:rsidR="00CE1728" w:rsidRDefault="00CE1728" w:rsidP="00C95BF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  <w:p w:rsidR="00CE1728" w:rsidRPr="00C95BF8" w:rsidRDefault="00CE1728" w:rsidP="00C95BF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95BF8" w:rsidRPr="00C95BF8" w:rsidRDefault="00C95BF8" w:rsidP="00C95BF8">
            <w:pPr>
              <w:widowControl/>
              <w:autoSpaceDE/>
              <w:autoSpaceDN/>
              <w:adjustRightInd/>
              <w:rPr>
                <w:rFonts w:ascii="Arial CYR" w:hAnsi="Arial CYR" w:cs="Arial CYR"/>
                <w:color w:val="000000"/>
              </w:rPr>
            </w:pPr>
          </w:p>
        </w:tc>
      </w:tr>
    </w:tbl>
    <w:p w:rsidR="009776F2" w:rsidRDefault="009776F2" w:rsidP="009776F2">
      <w:pPr>
        <w:spacing w:line="360" w:lineRule="auto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9 </w:t>
      </w:r>
      <w:proofErr w:type="gramStart"/>
      <w:r>
        <w:rPr>
          <w:sz w:val="22"/>
          <w:szCs w:val="22"/>
        </w:rPr>
        <w:t>к</w:t>
      </w:r>
      <w:proofErr w:type="gramEnd"/>
    </w:p>
    <w:p w:rsidR="009776F2" w:rsidRDefault="009776F2" w:rsidP="009776F2">
      <w:pPr>
        <w:spacing w:line="360" w:lineRule="auto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решению Новосмаильской </w:t>
      </w:r>
    </w:p>
    <w:p w:rsidR="009776F2" w:rsidRDefault="009776F2" w:rsidP="009776F2">
      <w:pPr>
        <w:spacing w:line="360" w:lineRule="auto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>сельской думы</w:t>
      </w:r>
    </w:p>
    <w:p w:rsidR="009776F2" w:rsidRDefault="006E0574" w:rsidP="009776F2">
      <w:pPr>
        <w:spacing w:line="360" w:lineRule="auto"/>
        <w:contextualSpacing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4E6A9C">
        <w:rPr>
          <w:sz w:val="22"/>
          <w:szCs w:val="22"/>
        </w:rPr>
        <w:t>24.11.2021</w:t>
      </w:r>
      <w:r w:rsidR="00CE1728">
        <w:rPr>
          <w:sz w:val="22"/>
          <w:szCs w:val="22"/>
        </w:rPr>
        <w:t>г. № 3</w:t>
      </w:r>
      <w:r w:rsidR="004E6A9C">
        <w:rPr>
          <w:sz w:val="22"/>
          <w:szCs w:val="22"/>
        </w:rPr>
        <w:t>1</w:t>
      </w:r>
    </w:p>
    <w:tbl>
      <w:tblPr>
        <w:tblW w:w="960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258"/>
        <w:gridCol w:w="3511"/>
        <w:gridCol w:w="1831"/>
      </w:tblGrid>
      <w:tr w:rsidR="009776F2" w:rsidTr="00765E37">
        <w:trPr>
          <w:trHeight w:val="326"/>
        </w:trPr>
        <w:tc>
          <w:tcPr>
            <w:tcW w:w="9595" w:type="dxa"/>
            <w:gridSpan w:val="3"/>
            <w:hideMark/>
          </w:tcPr>
          <w:p w:rsidR="009776F2" w:rsidRDefault="009776F2" w:rsidP="00765E37">
            <w:pPr>
              <w:widowControl/>
              <w:spacing w:line="360" w:lineRule="auto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                                                        </w:t>
            </w:r>
          </w:p>
        </w:tc>
      </w:tr>
      <w:tr w:rsidR="009776F2" w:rsidTr="00765E37">
        <w:trPr>
          <w:cantSplit/>
          <w:trHeight w:val="326"/>
        </w:trPr>
        <w:tc>
          <w:tcPr>
            <w:tcW w:w="4256" w:type="dxa"/>
            <w:vMerge w:val="restart"/>
            <w:hideMark/>
          </w:tcPr>
          <w:p w:rsidR="009776F2" w:rsidRPr="009776F2" w:rsidRDefault="009776F2" w:rsidP="009776F2">
            <w:pPr>
              <w:spacing w:line="360" w:lineRule="auto"/>
              <w:contextualSpacing/>
              <w:jc w:val="center"/>
              <w:rPr>
                <w:bCs/>
                <w:color w:val="000000"/>
              </w:rPr>
            </w:pPr>
          </w:p>
          <w:p w:rsidR="009776F2" w:rsidRPr="009776F2" w:rsidRDefault="009776F2" w:rsidP="009776F2">
            <w:pPr>
              <w:tabs>
                <w:tab w:val="left" w:pos="1335"/>
                <w:tab w:val="center" w:pos="2098"/>
              </w:tabs>
              <w:spacing w:line="360" w:lineRule="auto"/>
              <w:contextualSpacing/>
              <w:jc w:val="center"/>
            </w:pPr>
            <w:r w:rsidRPr="009776F2">
              <w:t>ИСТОЧНИКИ</w:t>
            </w:r>
          </w:p>
        </w:tc>
        <w:tc>
          <w:tcPr>
            <w:tcW w:w="5339" w:type="dxa"/>
            <w:gridSpan w:val="2"/>
          </w:tcPr>
          <w:p w:rsidR="009776F2" w:rsidRPr="009776F2" w:rsidRDefault="009776F2" w:rsidP="009776F2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</w:p>
        </w:tc>
      </w:tr>
      <w:tr w:rsidR="009776F2" w:rsidTr="00765E37">
        <w:trPr>
          <w:cantSplit/>
          <w:trHeight w:val="326"/>
        </w:trPr>
        <w:tc>
          <w:tcPr>
            <w:tcW w:w="9595" w:type="dxa"/>
            <w:vMerge/>
            <w:vAlign w:val="center"/>
            <w:hideMark/>
          </w:tcPr>
          <w:p w:rsidR="009776F2" w:rsidRPr="009776F2" w:rsidRDefault="009776F2" w:rsidP="009776F2">
            <w:pPr>
              <w:widowControl/>
              <w:autoSpaceDE/>
              <w:autoSpaceDN/>
              <w:adjustRightInd/>
              <w:spacing w:line="360" w:lineRule="auto"/>
              <w:contextualSpacing/>
              <w:jc w:val="center"/>
            </w:pPr>
          </w:p>
        </w:tc>
        <w:tc>
          <w:tcPr>
            <w:tcW w:w="3509" w:type="dxa"/>
          </w:tcPr>
          <w:p w:rsidR="009776F2" w:rsidRPr="009776F2" w:rsidRDefault="009776F2" w:rsidP="009776F2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</w:p>
        </w:tc>
        <w:tc>
          <w:tcPr>
            <w:tcW w:w="1830" w:type="dxa"/>
            <w:vMerge w:val="restart"/>
          </w:tcPr>
          <w:p w:rsidR="009776F2" w:rsidRDefault="009776F2" w:rsidP="00765E37">
            <w:pPr>
              <w:widowControl/>
              <w:spacing w:line="360" w:lineRule="auto"/>
              <w:contextualSpacing/>
              <w:jc w:val="center"/>
              <w:rPr>
                <w:b/>
                <w:bCs/>
                <w:color w:val="000000"/>
              </w:rPr>
            </w:pPr>
          </w:p>
        </w:tc>
      </w:tr>
      <w:tr w:rsidR="009776F2" w:rsidTr="00765E37">
        <w:trPr>
          <w:cantSplit/>
          <w:trHeight w:val="326"/>
        </w:trPr>
        <w:tc>
          <w:tcPr>
            <w:tcW w:w="7765" w:type="dxa"/>
            <w:gridSpan w:val="2"/>
            <w:hideMark/>
          </w:tcPr>
          <w:p w:rsidR="009776F2" w:rsidRPr="009776F2" w:rsidRDefault="009776F2" w:rsidP="009776F2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776F2">
              <w:rPr>
                <w:color w:val="000000"/>
              </w:rPr>
              <w:t>финансирования дефицита  бюджета поселения  на 2021 год</w:t>
            </w:r>
          </w:p>
        </w:tc>
        <w:tc>
          <w:tcPr>
            <w:tcW w:w="1830" w:type="dxa"/>
            <w:vMerge/>
            <w:vAlign w:val="center"/>
            <w:hideMark/>
          </w:tcPr>
          <w:p w:rsidR="009776F2" w:rsidRDefault="009776F2" w:rsidP="00765E37">
            <w:pPr>
              <w:widowControl/>
              <w:autoSpaceDE/>
              <w:autoSpaceDN/>
              <w:adjustRightInd/>
              <w:spacing w:line="360" w:lineRule="auto"/>
              <w:contextualSpacing/>
              <w:rPr>
                <w:b/>
                <w:bCs/>
                <w:color w:val="000000"/>
              </w:rPr>
            </w:pPr>
          </w:p>
        </w:tc>
      </w:tr>
      <w:tr w:rsidR="009776F2" w:rsidTr="00765E37">
        <w:trPr>
          <w:trHeight w:val="432"/>
        </w:trPr>
        <w:tc>
          <w:tcPr>
            <w:tcW w:w="959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9776F2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                                            </w:t>
            </w:r>
          </w:p>
        </w:tc>
      </w:tr>
      <w:tr w:rsidR="009776F2" w:rsidRPr="009215E6" w:rsidTr="00765E37">
        <w:trPr>
          <w:trHeight w:val="574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Наименование показателя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Код бюджетной классификации</w:t>
            </w:r>
          </w:p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Сумма (тыс. рублей</w:t>
            </w:r>
            <w:r>
              <w:rPr>
                <w:color w:val="000000"/>
              </w:rPr>
              <w:t>)</w:t>
            </w:r>
          </w:p>
        </w:tc>
      </w:tr>
      <w:tr w:rsidR="009776F2" w:rsidRPr="009215E6" w:rsidTr="00765E37">
        <w:trPr>
          <w:trHeight w:val="622"/>
        </w:trPr>
        <w:tc>
          <w:tcPr>
            <w:tcW w:w="425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ИСТОЧНИКИ ВНУТРЕННЕГО ФИНАНСИРОВАНИЯ ДЕФИЦИТА БЮДЖЕТА  РАЙОНА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000 01 00 00 00 00 0000 000</w:t>
            </w:r>
          </w:p>
        </w:tc>
        <w:tc>
          <w:tcPr>
            <w:tcW w:w="18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9776F2" w:rsidRPr="009215E6" w:rsidRDefault="00CE1728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1263,4</w:t>
            </w:r>
            <w:r w:rsidR="005E28D4">
              <w:rPr>
                <w:bCs/>
                <w:color w:val="000000"/>
              </w:rPr>
              <w:t>1</w:t>
            </w:r>
          </w:p>
        </w:tc>
      </w:tr>
      <w:tr w:rsidR="009776F2" w:rsidRPr="009215E6" w:rsidTr="00765E37">
        <w:trPr>
          <w:trHeight w:val="501"/>
        </w:trPr>
        <w:tc>
          <w:tcPr>
            <w:tcW w:w="42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35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000 01 05 00 00 00 0000 000</w:t>
            </w:r>
          </w:p>
        </w:tc>
        <w:tc>
          <w:tcPr>
            <w:tcW w:w="18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CE1728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1263,4</w:t>
            </w:r>
            <w:r w:rsidR="005E28D4">
              <w:rPr>
                <w:bCs/>
                <w:color w:val="000000"/>
              </w:rPr>
              <w:t>1</w:t>
            </w:r>
          </w:p>
        </w:tc>
      </w:tr>
      <w:tr w:rsidR="009776F2" w:rsidRPr="009215E6" w:rsidTr="00765E37">
        <w:trPr>
          <w:trHeight w:val="259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Увеличение остатков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000 01 05 00 00 00 0000 500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  <w:lang w:val="tt-RU"/>
              </w:rPr>
            </w:pPr>
            <w:r w:rsidRPr="009215E6">
              <w:rPr>
                <w:sz w:val="22"/>
                <w:szCs w:val="22"/>
                <w:lang w:val="tt-RU"/>
              </w:rPr>
              <w:t>4302,</w:t>
            </w:r>
            <w:r w:rsidR="005E28D4">
              <w:rPr>
                <w:sz w:val="22"/>
                <w:szCs w:val="22"/>
                <w:lang w:val="tt-RU"/>
              </w:rPr>
              <w:t>87</w:t>
            </w:r>
          </w:p>
        </w:tc>
      </w:tr>
      <w:tr w:rsidR="009776F2" w:rsidRPr="009215E6" w:rsidTr="00765E37">
        <w:trPr>
          <w:trHeight w:val="472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000 01 05 02 00 00 0000 500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spacing w:line="360" w:lineRule="auto"/>
              <w:contextualSpacing/>
              <w:jc w:val="center"/>
            </w:pPr>
            <w:r w:rsidRPr="009215E6">
              <w:rPr>
                <w:sz w:val="22"/>
                <w:szCs w:val="22"/>
                <w:lang w:val="tt-RU"/>
              </w:rPr>
              <w:t>4302,</w:t>
            </w:r>
            <w:r w:rsidR="005E28D4">
              <w:rPr>
                <w:sz w:val="22"/>
                <w:szCs w:val="22"/>
                <w:lang w:val="tt-RU"/>
              </w:rPr>
              <w:t>87</w:t>
            </w:r>
          </w:p>
        </w:tc>
      </w:tr>
      <w:tr w:rsidR="009776F2" w:rsidRPr="009215E6" w:rsidTr="00765E37">
        <w:trPr>
          <w:trHeight w:val="492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000 01 05 02 01 00 0000 510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spacing w:line="360" w:lineRule="auto"/>
              <w:contextualSpacing/>
              <w:jc w:val="center"/>
            </w:pPr>
            <w:r w:rsidRPr="009215E6">
              <w:rPr>
                <w:sz w:val="22"/>
                <w:szCs w:val="22"/>
                <w:lang w:val="tt-RU"/>
              </w:rPr>
              <w:t>4302,</w:t>
            </w:r>
            <w:r w:rsidR="005E28D4">
              <w:rPr>
                <w:sz w:val="22"/>
                <w:szCs w:val="22"/>
                <w:lang w:val="tt-RU"/>
              </w:rPr>
              <w:t>87</w:t>
            </w:r>
          </w:p>
        </w:tc>
      </w:tr>
      <w:tr w:rsidR="009776F2" w:rsidRPr="009215E6" w:rsidTr="00765E37">
        <w:trPr>
          <w:trHeight w:val="484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color w:val="000000"/>
              </w:rPr>
            </w:pPr>
            <w:r w:rsidRPr="009215E6">
              <w:rPr>
                <w:color w:val="000000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979 01 05 02 01 10 0000 510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spacing w:line="360" w:lineRule="auto"/>
              <w:contextualSpacing/>
              <w:jc w:val="center"/>
            </w:pPr>
            <w:r w:rsidRPr="009215E6">
              <w:rPr>
                <w:sz w:val="22"/>
                <w:szCs w:val="22"/>
                <w:lang w:val="tt-RU"/>
              </w:rPr>
              <w:t>4302,</w:t>
            </w:r>
            <w:r w:rsidR="005E28D4">
              <w:rPr>
                <w:sz w:val="22"/>
                <w:szCs w:val="22"/>
                <w:lang w:val="tt-RU"/>
              </w:rPr>
              <w:t>87</w:t>
            </w:r>
          </w:p>
        </w:tc>
      </w:tr>
      <w:tr w:rsidR="009776F2" w:rsidRPr="009215E6" w:rsidTr="00765E37">
        <w:trPr>
          <w:trHeight w:val="362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Уменьшение остатков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000 01 05 00 00 00 0000 600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F33302" w:rsidRDefault="00CE1728" w:rsidP="00765E37">
            <w:pPr>
              <w:spacing w:line="360" w:lineRule="auto"/>
              <w:contextualSpacing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lang w:val="tt-RU"/>
              </w:rPr>
              <w:t>5566,</w:t>
            </w:r>
            <w:r w:rsidR="00423829">
              <w:rPr>
                <w:sz w:val="24"/>
                <w:szCs w:val="24"/>
                <w:lang w:val="tt-RU"/>
              </w:rPr>
              <w:t>28</w:t>
            </w:r>
          </w:p>
        </w:tc>
      </w:tr>
      <w:tr w:rsidR="009776F2" w:rsidRPr="009215E6" w:rsidTr="00765E37">
        <w:trPr>
          <w:trHeight w:val="368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000 01 05 02 00 00 0000 600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F33302" w:rsidRDefault="00423829" w:rsidP="00765E37">
            <w:pPr>
              <w:spacing w:line="360" w:lineRule="auto"/>
              <w:contextualSpacing/>
              <w:jc w:val="center"/>
              <w:rPr>
                <w:highlight w:val="yellow"/>
              </w:rPr>
            </w:pPr>
            <w:r>
              <w:rPr>
                <w:sz w:val="24"/>
                <w:szCs w:val="24"/>
                <w:lang w:val="tt-RU"/>
              </w:rPr>
              <w:t>5566,28</w:t>
            </w:r>
            <w:r w:rsidR="009776F2" w:rsidRPr="00F33302">
              <w:rPr>
                <w:sz w:val="24"/>
                <w:szCs w:val="24"/>
                <w:lang w:val="tt-RU"/>
              </w:rPr>
              <w:t xml:space="preserve">  </w:t>
            </w:r>
          </w:p>
        </w:tc>
      </w:tr>
      <w:tr w:rsidR="009776F2" w:rsidRPr="009215E6" w:rsidTr="00765E37">
        <w:trPr>
          <w:trHeight w:val="430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bCs/>
                <w:color w:val="000000"/>
              </w:rPr>
            </w:pPr>
            <w:r w:rsidRPr="009215E6">
              <w:rPr>
                <w:bCs/>
                <w:color w:val="000000"/>
              </w:rPr>
              <w:t>000 01 05 02 01 00 0000 610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F33302" w:rsidRDefault="00423829" w:rsidP="00765E37">
            <w:pPr>
              <w:spacing w:line="360" w:lineRule="auto"/>
              <w:contextualSpacing/>
              <w:jc w:val="center"/>
              <w:rPr>
                <w:highlight w:val="yellow"/>
              </w:rPr>
            </w:pPr>
            <w:r>
              <w:rPr>
                <w:sz w:val="24"/>
                <w:szCs w:val="24"/>
                <w:lang w:val="tt-RU"/>
              </w:rPr>
              <w:t>5566,28</w:t>
            </w:r>
            <w:r w:rsidR="009776F2" w:rsidRPr="00F33302">
              <w:rPr>
                <w:sz w:val="24"/>
                <w:szCs w:val="24"/>
                <w:lang w:val="tt-RU"/>
              </w:rPr>
              <w:t xml:space="preserve">  </w:t>
            </w:r>
          </w:p>
        </w:tc>
      </w:tr>
      <w:tr w:rsidR="009776F2" w:rsidRPr="009215E6" w:rsidTr="00765E37">
        <w:trPr>
          <w:trHeight w:val="422"/>
        </w:trPr>
        <w:tc>
          <w:tcPr>
            <w:tcW w:w="42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rPr>
                <w:color w:val="000000"/>
              </w:rPr>
            </w:pPr>
            <w:r w:rsidRPr="009215E6">
              <w:rPr>
                <w:color w:val="000000"/>
              </w:rPr>
              <w:t>Уменьшение прочих остатков денежных средств бюджета  поселения</w:t>
            </w:r>
          </w:p>
        </w:tc>
        <w:tc>
          <w:tcPr>
            <w:tcW w:w="3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9215E6" w:rsidRDefault="009776F2" w:rsidP="00765E37">
            <w:pPr>
              <w:widowControl/>
              <w:spacing w:line="360" w:lineRule="auto"/>
              <w:contextualSpacing/>
              <w:jc w:val="center"/>
              <w:rPr>
                <w:color w:val="000000"/>
              </w:rPr>
            </w:pPr>
            <w:r w:rsidRPr="009215E6">
              <w:rPr>
                <w:color w:val="000000"/>
              </w:rPr>
              <w:t>979 01 05 02 01 10 0000 610</w:t>
            </w:r>
          </w:p>
        </w:tc>
        <w:tc>
          <w:tcPr>
            <w:tcW w:w="1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776F2" w:rsidRPr="00F33302" w:rsidRDefault="00423829" w:rsidP="00765E37">
            <w:pPr>
              <w:spacing w:line="360" w:lineRule="auto"/>
              <w:contextualSpacing/>
              <w:jc w:val="center"/>
              <w:rPr>
                <w:highlight w:val="yellow"/>
              </w:rPr>
            </w:pPr>
            <w:r>
              <w:rPr>
                <w:sz w:val="24"/>
                <w:szCs w:val="24"/>
                <w:lang w:val="tt-RU"/>
              </w:rPr>
              <w:t>5566,28</w:t>
            </w:r>
            <w:r w:rsidR="009776F2" w:rsidRPr="00F33302">
              <w:rPr>
                <w:sz w:val="24"/>
                <w:szCs w:val="24"/>
                <w:lang w:val="tt-RU"/>
              </w:rPr>
              <w:t xml:space="preserve">  </w:t>
            </w:r>
          </w:p>
        </w:tc>
      </w:tr>
    </w:tbl>
    <w:p w:rsidR="006E0574" w:rsidRDefault="006E0574" w:rsidP="00C95BF8">
      <w:pPr>
        <w:jc w:val="both"/>
      </w:pPr>
    </w:p>
    <w:p w:rsidR="006E0574" w:rsidRPr="006E0574" w:rsidRDefault="006E0574" w:rsidP="006E0574"/>
    <w:p w:rsidR="006E0574" w:rsidRPr="006E0574" w:rsidRDefault="006E0574" w:rsidP="006E0574"/>
    <w:p w:rsidR="006E0574" w:rsidRPr="006E0574" w:rsidRDefault="006E0574" w:rsidP="006E0574"/>
    <w:p w:rsidR="006E0574" w:rsidRPr="006E0574" w:rsidRDefault="006E0574" w:rsidP="006E0574"/>
    <w:p w:rsidR="006E0574" w:rsidRPr="006E0574" w:rsidRDefault="006E0574" w:rsidP="006E0574"/>
    <w:p w:rsidR="006E0574" w:rsidRDefault="006E0574" w:rsidP="006E0574"/>
    <w:p w:rsidR="007114A4" w:rsidRPr="006E0574" w:rsidRDefault="006E0574" w:rsidP="006E0574">
      <w:pPr>
        <w:jc w:val="center"/>
      </w:pPr>
      <w:r>
        <w:t>_____________________________</w:t>
      </w:r>
    </w:p>
    <w:sectPr w:rsidR="007114A4" w:rsidRPr="006E0574" w:rsidSect="00C95BF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838" w:rsidRDefault="00045838" w:rsidP="00CE1728">
      <w:r>
        <w:separator/>
      </w:r>
    </w:p>
  </w:endnote>
  <w:endnote w:type="continuationSeparator" w:id="0">
    <w:p w:rsidR="00045838" w:rsidRDefault="00045838" w:rsidP="00CE1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838" w:rsidRDefault="00045838" w:rsidP="00CE1728">
      <w:r>
        <w:separator/>
      </w:r>
    </w:p>
  </w:footnote>
  <w:footnote w:type="continuationSeparator" w:id="0">
    <w:p w:rsidR="00045838" w:rsidRDefault="00045838" w:rsidP="00CE17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457D9A"/>
    <w:multiLevelType w:val="hybridMultilevel"/>
    <w:tmpl w:val="B0BCA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F48"/>
    <w:rsid w:val="00045838"/>
    <w:rsid w:val="000C43DC"/>
    <w:rsid w:val="00132B04"/>
    <w:rsid w:val="00135306"/>
    <w:rsid w:val="001D3E1D"/>
    <w:rsid w:val="00251B0D"/>
    <w:rsid w:val="00423829"/>
    <w:rsid w:val="00425DD8"/>
    <w:rsid w:val="004326AA"/>
    <w:rsid w:val="004E6A9C"/>
    <w:rsid w:val="005E28D4"/>
    <w:rsid w:val="0066057F"/>
    <w:rsid w:val="006E0574"/>
    <w:rsid w:val="00706FD7"/>
    <w:rsid w:val="007114A4"/>
    <w:rsid w:val="007734A3"/>
    <w:rsid w:val="007E2487"/>
    <w:rsid w:val="009776F2"/>
    <w:rsid w:val="00985E3E"/>
    <w:rsid w:val="00A36218"/>
    <w:rsid w:val="00AC6F48"/>
    <w:rsid w:val="00BC0446"/>
    <w:rsid w:val="00C127A7"/>
    <w:rsid w:val="00C95BF8"/>
    <w:rsid w:val="00CE1728"/>
    <w:rsid w:val="00D82B07"/>
    <w:rsid w:val="00D90F36"/>
    <w:rsid w:val="00F40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AC6F48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AC6F48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CE17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E17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E17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E17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621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62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F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AC6F48"/>
    <w:pPr>
      <w:widowControl/>
      <w:autoSpaceDE/>
      <w:autoSpaceDN/>
      <w:adjustRightInd/>
      <w:jc w:val="both"/>
    </w:pPr>
    <w:rPr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AC6F48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header"/>
    <w:basedOn w:val="a"/>
    <w:link w:val="a4"/>
    <w:uiPriority w:val="99"/>
    <w:semiHidden/>
    <w:unhideWhenUsed/>
    <w:rsid w:val="00CE172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E17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E172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E172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3621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62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8E97E0-4866-41EF-9FFA-77B2C0763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3061</Words>
  <Characters>17449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2</cp:revision>
  <cp:lastPrinted>2021-10-15T07:55:00Z</cp:lastPrinted>
  <dcterms:created xsi:type="dcterms:W3CDTF">2021-11-26T05:39:00Z</dcterms:created>
  <dcterms:modified xsi:type="dcterms:W3CDTF">2021-11-26T05:39:00Z</dcterms:modified>
</cp:coreProperties>
</file>